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bidi w:val="0"/>
        <w:jc w:val="center"/>
        <w:rPr>
          <w:rFonts w:hint="default" w:eastAsia="宋体" w:cs="宋体" w:asciiTheme="minorAscii" w:hAnsiTheme="minorAscii"/>
          <w:b/>
          <w:bCs/>
          <w:sz w:val="32"/>
          <w:szCs w:val="40"/>
          <w:lang w:val="en-US" w:eastAsia="zh-CN"/>
        </w:rPr>
      </w:pPr>
      <w:r>
        <w:rPr>
          <w:rFonts w:hint="default" w:eastAsia="宋体" w:cs="宋体" w:asciiTheme="minorAscii" w:hAnsiTheme="minorAscii"/>
          <w:b/>
          <w:bCs/>
          <w:sz w:val="32"/>
          <w:szCs w:val="40"/>
        </w:rPr>
        <w:t>10</w:t>
      </w:r>
      <w:r>
        <w:rPr>
          <w:rFonts w:hint="default" w:cs="宋体" w:asciiTheme="minorAscii" w:hAnsiTheme="minorAscii"/>
          <w:b/>
          <w:bCs/>
          <w:sz w:val="32"/>
          <w:szCs w:val="40"/>
          <w:lang w:val="en-US" w:eastAsia="zh-CN"/>
        </w:rPr>
        <w:t xml:space="preserve"> Port Full Gigabit Intelligent Standard </w:t>
      </w:r>
      <w:r>
        <w:rPr>
          <w:rFonts w:hint="default" w:eastAsia="宋体" w:cs="宋体" w:asciiTheme="minorAscii" w:hAnsiTheme="minorAscii"/>
          <w:b/>
          <w:bCs/>
          <w:sz w:val="32"/>
          <w:szCs w:val="40"/>
        </w:rPr>
        <w:t>PoE</w:t>
      </w:r>
      <w:r>
        <w:rPr>
          <w:rFonts w:hint="default" w:cs="宋体" w:asciiTheme="minorAscii" w:hAnsiTheme="minorAscii"/>
          <w:b/>
          <w:bCs/>
          <w:sz w:val="32"/>
          <w:szCs w:val="40"/>
          <w:lang w:val="en-US" w:eastAsia="zh-CN"/>
        </w:rPr>
        <w:t xml:space="preserve"> Switch</w:t>
      </w:r>
    </w:p>
    <w:p>
      <w:pPr>
        <w:pStyle w:val="8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Product Description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】</w:t>
      </w:r>
    </w:p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0"/>
        <w:textAlignment w:val="auto"/>
        <w:rPr>
          <w:rFonts w:hint="default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10 Port Full Gigabit Intelligent Standard PoE Switch, 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>using high-quality high-speed network IC and the most stable POE chip, POE port meets 802.3af / 802.3at standard, this series of PoE Switch can be 10/100</w:t>
      </w:r>
      <w:r>
        <w:rPr>
          <w:rFonts w:hint="eastAsia" w:ascii="Calibri" w:hAnsi="Arial" w:cs="Arial"/>
          <w:b w:val="0"/>
          <w:bCs/>
          <w:sz w:val="21"/>
          <w:szCs w:val="21"/>
          <w:lang w:val="en-US" w:eastAsia="zh-CN"/>
        </w:rPr>
        <w:t>/1000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>M Ethernet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.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 xml:space="preserve"> The network provides a seamless connection, and the PoE power port can automatically detect and power the powered devices that comply with the IEEE802.3af / IEEE802.3at standards. The non-POE device intelligently detects no power and only transmits data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.</w:t>
      </w:r>
    </w:p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0"/>
        <w:textAlignment w:val="auto"/>
        <w:rPr>
          <w:rFonts w:hint="default" w:ascii="Calibri" w:hAnsi="Arial" w:cs="Arial"/>
          <w:b w:val="0"/>
          <w:bCs/>
          <w:sz w:val="21"/>
          <w:szCs w:val="21"/>
        </w:rPr>
      </w:pP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 xml:space="preserve">PoE is </w:t>
      </w:r>
      <w:r>
        <w:rPr>
          <w:rFonts w:hint="default" w:ascii="Calibri" w:hAnsi="Arial" w:cs="Arial"/>
          <w:b w:val="0"/>
          <w:bCs/>
          <w:sz w:val="21"/>
          <w:szCs w:val="21"/>
        </w:rPr>
        <w:t xml:space="preserve">Power 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>o</w:t>
      </w:r>
      <w:r>
        <w:rPr>
          <w:rFonts w:hint="default" w:ascii="Calibri" w:hAnsi="Arial" w:cs="Arial"/>
          <w:b w:val="0"/>
          <w:bCs/>
          <w:sz w:val="21"/>
          <w:szCs w:val="21"/>
        </w:rPr>
        <w:t>ver Ethernet, which refers to the transmission of data signals to some IP-based terminals (such as IP phones, wireless access AP, network cameras, etc.), but also provides DC power for th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e</w:t>
      </w:r>
      <w:r>
        <w:rPr>
          <w:rFonts w:hint="default" w:ascii="Calibri" w:hAnsi="Arial" w:cs="Arial"/>
          <w:b w:val="0"/>
          <w:bCs/>
          <w:sz w:val="21"/>
          <w:szCs w:val="21"/>
        </w:rPr>
        <w:t xml:space="preserve"> device. Tech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nically</w:t>
      </w:r>
      <w:r>
        <w:rPr>
          <w:rFonts w:hint="default" w:ascii="Calibri" w:hAnsi="Arial" w:cs="Arial"/>
          <w:b w:val="0"/>
          <w:bCs/>
          <w:sz w:val="21"/>
          <w:szCs w:val="21"/>
        </w:rPr>
        <w:t>, these devices that receive DC power are called powered devices.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Calibri" w:hAnsi="Arial" w:cs="Arial"/>
          <w:b w:val="0"/>
          <w:bCs/>
          <w:sz w:val="21"/>
          <w:szCs w:val="21"/>
        </w:rPr>
      </w:pPr>
      <w:r>
        <w:rPr>
          <w:rFonts w:hint="default" w:ascii="Calibri" w:hAnsi="Arial" w:cs="Arial"/>
          <w:b w:val="0"/>
          <w:bCs/>
          <w:sz w:val="21"/>
          <w:szCs w:val="21"/>
        </w:rPr>
        <w:t>With simple and convenient installation and maintenance methods and rich business features, it helps users to build a safe and reliable high-performance network. It is mainly located in the core or convergence layer of user networks such as industrial parks, buildings, factories and mines, government agencies, and residential broadband; it can be widely used in Ethernet access scenarios such as small and medium-sized enterprises, Internet cafes, hotels, and schools.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【Main Features】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 w:cs="Calibri"/>
          <w:b w:val="0"/>
          <w:bCs/>
          <w:sz w:val="21"/>
          <w:szCs w:val="21"/>
          <w:lang w:val="en-US" w:eastAsia="zh-CN"/>
        </w:rPr>
        <w:t>8</w:t>
      </w:r>
      <w:r>
        <w:rPr>
          <w:rFonts w:hint="default" w:ascii="Calibri" w:hAnsi="Calibri" w:cs="Calibri"/>
          <w:b w:val="0"/>
          <w:bCs/>
          <w:sz w:val="21"/>
          <w:szCs w:val="21"/>
          <w:lang w:val="en-US" w:eastAsia="zh-CN"/>
        </w:rPr>
        <w:t xml:space="preserve">*10/100/1000M PoE Ports </w:t>
      </w:r>
      <w:r>
        <w:rPr>
          <w:rFonts w:hint="default" w:cs="Calibri"/>
          <w:b w:val="0"/>
          <w:bCs/>
          <w:sz w:val="21"/>
          <w:szCs w:val="21"/>
          <w:lang w:val="en-US" w:eastAsia="zh-CN"/>
        </w:rPr>
        <w:t>+</w:t>
      </w:r>
      <w:r>
        <w:rPr>
          <w:rFonts w:hint="eastAsia" w:cs="Calibri"/>
          <w:b w:val="0"/>
          <w:bCs/>
          <w:sz w:val="21"/>
          <w:szCs w:val="21"/>
          <w:lang w:val="en-US" w:eastAsia="zh-CN"/>
        </w:rPr>
        <w:t>2</w:t>
      </w:r>
      <w:r>
        <w:rPr>
          <w:rFonts w:hint="default" w:cs="Calibri"/>
          <w:b w:val="0"/>
          <w:bCs/>
          <w:sz w:val="21"/>
          <w:szCs w:val="21"/>
          <w:lang w:val="en-US" w:eastAsia="zh-CN"/>
        </w:rPr>
        <w:t xml:space="preserve">*1000M </w:t>
      </w:r>
      <w:r>
        <w:rPr>
          <w:rFonts w:hint="eastAsia" w:cs="Calibri"/>
          <w:b w:val="0"/>
          <w:bCs/>
          <w:sz w:val="21"/>
          <w:szCs w:val="21"/>
          <w:lang w:val="en-US" w:eastAsia="zh-CN"/>
        </w:rPr>
        <w:t>Ethernet</w:t>
      </w:r>
      <w:r>
        <w:rPr>
          <w:rFonts w:hint="default" w:cs="Calibri"/>
          <w:b w:val="0"/>
          <w:bCs/>
          <w:sz w:val="21"/>
          <w:szCs w:val="21"/>
          <w:lang w:val="en-US" w:eastAsia="zh-CN"/>
        </w:rPr>
        <w:t xml:space="preserve"> Port</w:t>
      </w:r>
      <w:r>
        <w:rPr>
          <w:rFonts w:hint="eastAsia" w:cs="Calibri"/>
          <w:b w:val="0"/>
          <w:bCs/>
          <w:sz w:val="21"/>
          <w:szCs w:val="21"/>
          <w:lang w:val="en-US" w:eastAsia="zh-CN"/>
        </w:rPr>
        <w:t>s;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Support IEEE 802.3, IEEE 802.3u, IEEE 802.3u, IEEE802.3x standard;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Ethernet Ports support 10/100/1000M self-adaptive;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The AI mode is automatically enabled 10M speed for Ports 7-8 in Extend mode;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Calibri" w:hAnsi="Calibri" w:cs="Calibri"/>
          <w:b w:val="0"/>
          <w:bCs/>
          <w:sz w:val="21"/>
          <w:szCs w:val="21"/>
          <w:lang w:val="en-US" w:eastAsia="zh-CN"/>
        </w:rPr>
        <w:t>Flow control mode: full-duplex adopts IEEE 802.3x standard, half-duplex adopts Back pressure standard;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Zero configuration feature, automatically supplied to adaptive equipment;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Calibri" w:hAnsi="Calibri" w:cs="Calibri"/>
          <w:b w:val="0"/>
          <w:bCs/>
          <w:sz w:val="21"/>
          <w:szCs w:val="21"/>
          <w:lang w:val="en-US" w:eastAsia="zh-CN"/>
        </w:rPr>
        <w:t>Panel indicator monitoring status and help failure analysis</w:t>
      </w:r>
      <w:r>
        <w:rPr>
          <w:rFonts w:hint="eastAsia" w:cs="Calibri"/>
          <w:b w:val="0"/>
          <w:bCs/>
          <w:sz w:val="21"/>
          <w:szCs w:val="21"/>
          <w:lang w:val="en-US" w:eastAsia="zh-CN"/>
        </w:rPr>
        <w:t>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With DIP switch, support VLAN, Default and Extend modes;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Support Surge protection: Common mode 4KV; ESD: Air 8KV, Contact 6KV.</w:t>
      </w:r>
    </w:p>
    <w:p>
      <w:pPr>
        <w:pStyle w:val="8"/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【Application Environment】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Metro Optical Broadband Network: Data network operators such as telecommunications, cable TV, and network system integration,etc.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Broadband private network: Suitable for financial, government, oil, railway, electric power, public security, transportation, education and other industries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Multimedia transmission: Integrated transmission of images, voice and data, suitable for remote teaching, conference TV, videophone and other applications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Real-time monitoring: Simultaneous transmission of real-time control signals, images and data</w:t>
      </w:r>
    </w:p>
    <w:p>
      <w:pPr>
        <w:pStyle w:val="8"/>
        <w:bidi w:val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【Specifications】</w:t>
      </w:r>
    </w:p>
    <w:tbl>
      <w:tblPr>
        <w:tblStyle w:val="12"/>
        <w:tblW w:w="10764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8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bookmarkStart w:id="0" w:name="_GoBack" w:colFirst="0" w:colLast="1"/>
            <w:r>
              <w:rPr>
                <w:rFonts w:hint="default" w:ascii="Arial" w:hAnsi="Arial" w:eastAsia="微软雅黑" w:cs="Arial"/>
                <w:b/>
                <w:bCs/>
                <w:sz w:val="21"/>
                <w:szCs w:val="21"/>
                <w:lang w:val="en-US" w:eastAsia="zh-CN"/>
              </w:rPr>
              <w:t>I/O Interface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Power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AC100-240V50/60Hz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Ethernet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8* Gigabit PoE Ethernet Ports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2* Gigabit Uplink Ethernet Port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Chipset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2*RTL8367S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RTL8238B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Performance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Bandwidth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20Gbps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 forward rate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14.88Mpps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Memory cache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448Kb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MAC address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Jumbo Frame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9216bytes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Transfer mode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Store and forward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MTBF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100000 Hours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Standard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Network Protocol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 (10Base-T)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IEEE802.3u (100Base-TX)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IEEE802.3ab (1000Base-TX)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IEEE802.3x (Flow control)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PoE Protocol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IEEE802.3af(15.4W)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IEEE802.3at(30W)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Industry Standard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EMI: FCC Part 15 CISPR (EN55032) class A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EMS: EN61000-4-2 (ESD),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EN61000-4-5 (Surge)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Network Medium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10Base-T : Cat3, 4, 5 or above UTP(≤100m)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100Base-TX : Cat5 or above UTP(≤100m) 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1000Base-TX : Cat5 or above UTP(≤100m)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Certificate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Safety Certification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CE, FCC, RoHS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Environment Standard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Working Environment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Working Temperature: -10~50°C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Storage Temperature: -40~70°C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Working Humidity: 10%~90%, non-condensing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Storage Temperature: 5%~90%, non-condensing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Indicator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LED Indicator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PWR (Power)，1-10 Green Light (Link&amp;Data)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PWR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On: Powered on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Off: Powered off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jc w:val="left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1-10 Green Light (Link&amp;Data)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On: Link normal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Off: Link blocked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Flashing: Data transmitting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DIP Switch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sz w:val="21"/>
                <w:szCs w:val="21"/>
                <w:lang w:val="en-US" w:eastAsia="zh-CN"/>
              </w:rPr>
              <w:t xml:space="preserve">VLAN: </w:t>
            </w: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Isolation mode. Ports 1 to 8 are isolated and communicate with the upstream interface.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sz w:val="21"/>
                <w:szCs w:val="21"/>
                <w:lang w:val="en-US" w:eastAsia="zh-CN"/>
              </w:rPr>
              <w:t>Default:</w:t>
            </w: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 xml:space="preserve"> common mode, all interfaces can communicate with each other, the transmission distance is less than 100 meters, the transmission rate is 10/100/1000M adaptive; The port AI mode is disabled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sz w:val="21"/>
                <w:szCs w:val="21"/>
                <w:lang w:val="en-US" w:eastAsia="zh-CN"/>
              </w:rPr>
              <w:t>Extend:</w:t>
            </w: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 xml:space="preserve"> Link extension mode, 7-8 ports force 10M, link 250M (enable POE watchdog)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Physical Specification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Structure Size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Product Dimension: 220*161*44mmm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Package Dimension: 315*215*85mm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N.W: 0.88kg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G.W: 1.38kg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Packaging Info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Carton MEAS: 445*445*335mm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Packing Qty: 10 units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Packing Weight: 14.8KG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Power Voltage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Input Voltage: AC 100-240 V 50-60Hz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Power Supply: 52V2.3A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jc w:val="both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Power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＜30W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Packaging List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Switch 1 PC, Power cord 1 PC, User manual 1 PC, Certification 1 PC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Order Info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ZX900-AFG-82N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10 Port Gigabit PoE Switch</w:t>
            </w:r>
          </w:p>
        </w:tc>
      </w:tr>
      <w:bookmarkEnd w:id="0"/>
    </w:tbl>
    <w:p>
      <w:pPr>
        <w:bidi w:val="0"/>
        <w:ind w:firstLine="42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 Product renderings】</w:t>
      </w: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</w:pPr>
      <w:r>
        <w:drawing>
          <wp:inline distT="0" distB="0" distL="114300" distR="114300">
            <wp:extent cx="4661535" cy="15786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【Product Structure】</w:t>
      </w: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drawing>
          <wp:inline distT="0" distB="0" distL="114300" distR="114300">
            <wp:extent cx="6640830" cy="5481955"/>
            <wp:effectExtent l="0" t="0" r="762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54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6D593"/>
    <w:multiLevelType w:val="singleLevel"/>
    <w:tmpl w:val="E926D59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5DF9B69"/>
    <w:multiLevelType w:val="singleLevel"/>
    <w:tmpl w:val="65DF9B6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zc1NjhiNTc4MzBhYjA2YTkyODRmM2JkMzk1NmEifQ=="/>
  </w:docVars>
  <w:rsids>
    <w:rsidRoot w:val="05846998"/>
    <w:rsid w:val="04124DDC"/>
    <w:rsid w:val="05846998"/>
    <w:rsid w:val="08B56910"/>
    <w:rsid w:val="0AFD3210"/>
    <w:rsid w:val="0C1A7372"/>
    <w:rsid w:val="0E1E0B37"/>
    <w:rsid w:val="0F695BC7"/>
    <w:rsid w:val="11264A29"/>
    <w:rsid w:val="142F3D5B"/>
    <w:rsid w:val="14396EF6"/>
    <w:rsid w:val="15F869FC"/>
    <w:rsid w:val="172D2622"/>
    <w:rsid w:val="18F84D74"/>
    <w:rsid w:val="1DD57E15"/>
    <w:rsid w:val="1FDC3175"/>
    <w:rsid w:val="21E2032F"/>
    <w:rsid w:val="22714212"/>
    <w:rsid w:val="22B04BA5"/>
    <w:rsid w:val="25C25F2A"/>
    <w:rsid w:val="26563155"/>
    <w:rsid w:val="27E620B0"/>
    <w:rsid w:val="2BDE48AA"/>
    <w:rsid w:val="35795F42"/>
    <w:rsid w:val="36520493"/>
    <w:rsid w:val="37CA5928"/>
    <w:rsid w:val="38DB115D"/>
    <w:rsid w:val="392B5E4C"/>
    <w:rsid w:val="399A2EB5"/>
    <w:rsid w:val="3A011CCD"/>
    <w:rsid w:val="3A066A87"/>
    <w:rsid w:val="3A7D08CA"/>
    <w:rsid w:val="3E843204"/>
    <w:rsid w:val="3FD1456D"/>
    <w:rsid w:val="40695453"/>
    <w:rsid w:val="483448B5"/>
    <w:rsid w:val="49514AC0"/>
    <w:rsid w:val="504177B8"/>
    <w:rsid w:val="5353736F"/>
    <w:rsid w:val="535A63D4"/>
    <w:rsid w:val="53BE04FD"/>
    <w:rsid w:val="53DA1CAA"/>
    <w:rsid w:val="541F1803"/>
    <w:rsid w:val="56573923"/>
    <w:rsid w:val="580953A1"/>
    <w:rsid w:val="58A66805"/>
    <w:rsid w:val="5D461ABA"/>
    <w:rsid w:val="5E5A4D57"/>
    <w:rsid w:val="62D87B00"/>
    <w:rsid w:val="638714EB"/>
    <w:rsid w:val="66F14826"/>
    <w:rsid w:val="68A97D5A"/>
    <w:rsid w:val="6A14335A"/>
    <w:rsid w:val="6A82442F"/>
    <w:rsid w:val="6BFD5F73"/>
    <w:rsid w:val="6C0F57C7"/>
    <w:rsid w:val="6CE27D6A"/>
    <w:rsid w:val="70651963"/>
    <w:rsid w:val="70D355CD"/>
    <w:rsid w:val="73C959EF"/>
    <w:rsid w:val="74B1017F"/>
    <w:rsid w:val="758161B0"/>
    <w:rsid w:val="76302E70"/>
    <w:rsid w:val="77101C26"/>
    <w:rsid w:val="780A5129"/>
    <w:rsid w:val="7FFFA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5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页脚 Char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7 Char"/>
    <w:link w:val="8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649</Words>
  <Characters>3885</Characters>
  <Lines>0</Lines>
  <Paragraphs>0</Paragraphs>
  <TotalTime>13</TotalTime>
  <ScaleCrop>false</ScaleCrop>
  <LinksUpToDate>false</LinksUpToDate>
  <CharactersWithSpaces>4405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2020-05-26T08:45:00Z</dcterms:created>
  <dc:creator>阿杜</dc:creator>
  <cp:lastModifiedBy>李娜  绾儿</cp:lastModifiedBy>
  <dcterms:modified xsi:type="dcterms:W3CDTF">2022-11-29T13:56:57Z</dcterms:modified>
  <dc:title>10 Port Gigabit PoE Switch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F14FA17D1D094BF5AF95ECBDDB57CD63</vt:lpwstr>
  </property>
</Properties>
</file>